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B2815" w14:textId="4C47BD17" w:rsidR="00797A79" w:rsidRDefault="00797A79">
      <w:r>
        <w:t>COMUNICATO STAMPA</w:t>
      </w:r>
    </w:p>
    <w:p w14:paraId="39C82977" w14:textId="77777777" w:rsidR="00797A79" w:rsidRDefault="00797A79"/>
    <w:p w14:paraId="3DD8D101" w14:textId="7A2246DA" w:rsidR="00797A79" w:rsidRDefault="00797A79" w:rsidP="00797A79">
      <w:pPr>
        <w:jc w:val="both"/>
      </w:pPr>
      <w:r>
        <w:t xml:space="preserve">Nuove tecnologie, globalizzazione, delocalizzazioni e tante </w:t>
      </w:r>
      <w:r w:rsidR="00364DF9">
        <w:t xml:space="preserve">altre </w:t>
      </w:r>
      <w:r>
        <w:t xml:space="preserve">novità dei nostri tempi stanno all’origine della scelta delle nuove generazioni di italiani di trasferirsi all’estero per realizzare meglio le proprie aspirazioni, ha sostenuto la Vice presidente della Camera dei deputati </w:t>
      </w:r>
      <w:r w:rsidRPr="002E589F">
        <w:rPr>
          <w:b/>
          <w:bCs/>
        </w:rPr>
        <w:t>Anna Ascani</w:t>
      </w:r>
      <w:r>
        <w:t xml:space="preserve"> </w:t>
      </w:r>
      <w:proofErr w:type="gramStart"/>
      <w:r>
        <w:t>aprendo  martedì</w:t>
      </w:r>
      <w:proofErr w:type="gramEnd"/>
      <w:r>
        <w:t xml:space="preserve"> 6 giugno nella Sala Matteotti il Convegno </w:t>
      </w:r>
      <w:r>
        <w:rPr>
          <w:i/>
          <w:iCs/>
        </w:rPr>
        <w:t xml:space="preserve">Diaspora, Italicità, Cittadinanza, Sviluppo. </w:t>
      </w:r>
      <w:r>
        <w:t xml:space="preserve">Che poi ha aggiunto come il trasferimento degli scienziati italiani all’estero fosse già stato il crucio dei nostri costituenti, </w:t>
      </w:r>
      <w:r w:rsidR="00364DF9">
        <w:t xml:space="preserve">che tuttavia neanche allora come egualmente si incomincia a fare </w:t>
      </w:r>
      <w:r>
        <w:t xml:space="preserve">ora </w:t>
      </w:r>
      <w:r w:rsidR="00364DF9">
        <w:t>non videro</w:t>
      </w:r>
      <w:r>
        <w:t xml:space="preserve"> questo fenomeno </w:t>
      </w:r>
      <w:r w:rsidR="00364DF9">
        <w:t>in termini</w:t>
      </w:r>
      <w:r>
        <w:t xml:space="preserve"> negativ</w:t>
      </w:r>
      <w:r w:rsidR="00364DF9">
        <w:t>i</w:t>
      </w:r>
      <w:r>
        <w:t xml:space="preserve"> bensì come un aspetto della circolazione dei talenti indispensabile per lo sviluppo del paese purché avvenga in direzione </w:t>
      </w:r>
      <w:r w:rsidR="002E589F">
        <w:t xml:space="preserve">bidirezionale. E perché nel tempo ciò dispieghi i suoi effetti benefici </w:t>
      </w:r>
      <w:r w:rsidR="00B37FE1">
        <w:t xml:space="preserve">occorre che, </w:t>
      </w:r>
      <w:r w:rsidR="002E589F">
        <w:t>accanto a</w:t>
      </w:r>
      <w:r w:rsidR="00B37FE1">
        <w:t>d</w:t>
      </w:r>
      <w:r w:rsidR="002E589F">
        <w:t xml:space="preserve"> aumentare gli investimenti in istruzione, formazione, lavoro, ecc., l’italiano che si reca e vive all’estero sia riconosciuto a tutti gli effetti dallo Stato italiano </w:t>
      </w:r>
      <w:r w:rsidR="00B37FE1">
        <w:t>parte di esso. E ciò potrà accadere solo migliorando le</w:t>
      </w:r>
      <w:r w:rsidR="002E589F">
        <w:t xml:space="preserve"> modalità di rappresentazioni istituzionali e</w:t>
      </w:r>
      <w:r w:rsidR="00B37FE1">
        <w:t xml:space="preserve"> innovando le </w:t>
      </w:r>
      <w:r w:rsidR="002E589F">
        <w:t>forme di accoglienza dei nostri connazionali.</w:t>
      </w:r>
    </w:p>
    <w:p w14:paraId="2E6B66CE" w14:textId="6B4935B8" w:rsidR="002E589F" w:rsidRDefault="002E589F" w:rsidP="00797A79">
      <w:pPr>
        <w:jc w:val="both"/>
      </w:pPr>
      <w:r>
        <w:rPr>
          <w:b/>
          <w:bCs/>
        </w:rPr>
        <w:t xml:space="preserve">Fabio Porta, </w:t>
      </w:r>
      <w:r>
        <w:t xml:space="preserve">organizzatore dell’iniziativa come Intergruppo parlamentare, in collaborazione con l’associazione </w:t>
      </w:r>
      <w:proofErr w:type="spellStart"/>
      <w:r>
        <w:t>Gl</w:t>
      </w:r>
      <w:r w:rsidR="00B37FE1">
        <w:t>o</w:t>
      </w:r>
      <w:r>
        <w:t>bus</w:t>
      </w:r>
      <w:proofErr w:type="spellEnd"/>
      <w:r>
        <w:t xml:space="preserve"> et Locus e il Comitato 11 ottobre di iniziativa per gli italiani nel mondo, si è rivolto al folto pubblico presente – fatto di parlamentari, studiosi, dirigenti dell’associazionismo in emigrazioni, e opera</w:t>
      </w:r>
      <w:r w:rsidR="00B37FE1">
        <w:t>tor</w:t>
      </w:r>
      <w:r>
        <w:t xml:space="preserve">i economici italiani all’estero –, ha esordito rifacendosi al messaggio del 2 giugno del Capo dello Stato, Sergio Mattarella, agli italiani all’estero e, indirettamente a tutte le istituzioni, come la scelta di trovare realizzazione all’estero non </w:t>
      </w:r>
      <w:r w:rsidR="00B37FE1">
        <w:t>debba</w:t>
      </w:r>
      <w:r>
        <w:t xml:space="preserve"> essere frutto di una necessità bensì di una scelta</w:t>
      </w:r>
      <w:r w:rsidR="00073FDA">
        <w:t xml:space="preserve"> cui deve corrispondere una circolazione di talenti nel nostro territorio. In questo senso l’On. Porta ha auspicato che si cerchi di considerare sempre di più la Diaspora italiana come una ricchezza.</w:t>
      </w:r>
    </w:p>
    <w:p w14:paraId="53D0BF15" w14:textId="2841CE25" w:rsidR="00073FDA" w:rsidRDefault="00073FDA" w:rsidP="00797A79">
      <w:pPr>
        <w:jc w:val="both"/>
      </w:pPr>
      <w:r>
        <w:t xml:space="preserve">Gli interventi ufficiali </w:t>
      </w:r>
      <w:r w:rsidR="00A0442F">
        <w:t>iniziano</w:t>
      </w:r>
      <w:r>
        <w:t xml:space="preserve"> con </w:t>
      </w:r>
      <w:r>
        <w:rPr>
          <w:b/>
          <w:bCs/>
        </w:rPr>
        <w:t>Piero Bassetti</w:t>
      </w:r>
      <w:r>
        <w:t xml:space="preserve">, già parlamentare, presidente della Regione Lombardia, e attualmente presidente dell’associazione </w:t>
      </w:r>
      <w:proofErr w:type="spellStart"/>
      <w:r>
        <w:t>Globus</w:t>
      </w:r>
      <w:proofErr w:type="spellEnd"/>
      <w:r>
        <w:t xml:space="preserve"> et Locus che porta avanti il discorso dell’italicità nel mondo. L’ex presidente dell’Unioncamere estero, forte </w:t>
      </w:r>
      <w:r w:rsidR="00090004">
        <w:t xml:space="preserve">anche </w:t>
      </w:r>
      <w:r>
        <w:t>di una grande esperienza internazionale nel mondo dell’imprenditoria italiana all’estero,</w:t>
      </w:r>
      <w:r w:rsidR="00090004">
        <w:t xml:space="preserve"> oltre che di contatti internazionali ai massimi livelli, </w:t>
      </w:r>
      <w:r>
        <w:t xml:space="preserve"> ha fatto una puntuale disamina delle condizioni del mondo moderno caratterizzato dal fenomeno della globalizzazione che impone una inevitabile ristrutturazione del funzionamento degli stessi stati, </w:t>
      </w:r>
      <w:r w:rsidR="0016310D">
        <w:t xml:space="preserve">sempre più dibattuti tra stanzialità e mobilità, </w:t>
      </w:r>
      <w:r>
        <w:t xml:space="preserve">alla luce della quale </w:t>
      </w:r>
      <w:r w:rsidR="0016310D">
        <w:t xml:space="preserve">una realtà istituzionale come quella </w:t>
      </w:r>
      <w:r w:rsidR="009C1164">
        <w:t>nostra</w:t>
      </w:r>
      <w:r w:rsidR="0016310D">
        <w:t>na deve</w:t>
      </w:r>
      <w:r>
        <w:t xml:space="preserve"> riconsidera</w:t>
      </w:r>
      <w:r w:rsidR="0016310D">
        <w:t>r</w:t>
      </w:r>
      <w:r>
        <w:t>e</w:t>
      </w:r>
      <w:r w:rsidR="0016310D">
        <w:t xml:space="preserve"> anche i tradizionali assunti dello stesso essere italiani. Pe quanto riguarda un paese dalla cultura lunga e profonda come quello italiano porsi in una logica di “italicità” comporta una visione di stato e di collettività nazionale nuova e diversa</w:t>
      </w:r>
      <w:r w:rsidR="00B37FE1">
        <w:t>,</w:t>
      </w:r>
      <w:r w:rsidR="0016310D">
        <w:t xml:space="preserve"> anche </w:t>
      </w:r>
      <w:r w:rsidR="009C1164">
        <w:t>rispetto a</w:t>
      </w:r>
      <w:r w:rsidR="0016310D">
        <w:t>l contesto europeo</w:t>
      </w:r>
      <w:r w:rsidR="00B37FE1">
        <w:t>,</w:t>
      </w:r>
      <w:r w:rsidR="0016310D">
        <w:t xml:space="preserve"> che trascende dalle tradizionali regole e poteri dello stato nazionale. E nella misura in cui ci troviamo paradossalmente </w:t>
      </w:r>
      <w:r w:rsidR="00B37FE1">
        <w:t>d</w:t>
      </w:r>
      <w:r w:rsidR="0016310D">
        <w:t>a</w:t>
      </w:r>
      <w:r w:rsidR="00B37FE1">
        <w:t>vanti a</w:t>
      </w:r>
      <w:r w:rsidR="0016310D">
        <w:t xml:space="preserve"> una realtà </w:t>
      </w:r>
      <w:r w:rsidR="000C165F">
        <w:t xml:space="preserve">come </w:t>
      </w:r>
      <w:r w:rsidR="0016310D">
        <w:t xml:space="preserve">quella italica che mette in dubbio la stesso </w:t>
      </w:r>
      <w:r w:rsidR="000C165F">
        <w:t xml:space="preserve">modo di </w:t>
      </w:r>
      <w:r w:rsidR="0016310D">
        <w:t xml:space="preserve">essere dell’Italia come realtà geografica e </w:t>
      </w:r>
      <w:r w:rsidR="000C165F">
        <w:t>istituzionale</w:t>
      </w:r>
      <w:r w:rsidR="0016310D">
        <w:t xml:space="preserve"> nel mondo moderno, sostiene Bassetti, che oltre uomo di azione</w:t>
      </w:r>
      <w:r w:rsidR="000C165F">
        <w:t xml:space="preserve"> e di decisioni politiche coraggiose</w:t>
      </w:r>
      <w:r w:rsidR="0016310D">
        <w:t xml:space="preserve"> </w:t>
      </w:r>
      <w:r w:rsidR="000C165F">
        <w:t xml:space="preserve">è stato nella sua vita </w:t>
      </w:r>
      <w:r w:rsidR="00B37FE1">
        <w:t>anche</w:t>
      </w:r>
      <w:r w:rsidR="000C165F">
        <w:t xml:space="preserve"> un raffinato e lungimirante analista, proprio per via del “risveglio dell’italicità” occorre accedere a nozioni sempre più ampie dell’essere italiani, ossia a ripensare a una </w:t>
      </w:r>
      <w:r w:rsidR="000C165F">
        <w:rPr>
          <w:i/>
          <w:iCs/>
        </w:rPr>
        <w:t xml:space="preserve">gens italica </w:t>
      </w:r>
      <w:r w:rsidR="000C165F">
        <w:t xml:space="preserve">variegata e diversificata, portatrice nel mondo di sensibilità e esperienze politiche diverse che non possono essere sempre ricondotte a un’italianità </w:t>
      </w:r>
      <w:r w:rsidR="00B37FE1">
        <w:t xml:space="preserve">intesa </w:t>
      </w:r>
      <w:r w:rsidR="000C165F">
        <w:t xml:space="preserve">esclusivamente </w:t>
      </w:r>
      <w:r w:rsidR="00B37FE1">
        <w:t xml:space="preserve">come tratto </w:t>
      </w:r>
      <w:r w:rsidR="000C165F">
        <w:t>nazionale</w:t>
      </w:r>
      <w:r w:rsidR="009C1164">
        <w:t xml:space="preserve">. </w:t>
      </w:r>
      <w:r w:rsidR="00B37FE1">
        <w:t>Ma bisogna fondare un’italicità c</w:t>
      </w:r>
      <w:r w:rsidR="009C1164">
        <w:t>he poss</w:t>
      </w:r>
      <w:r w:rsidR="00B37FE1">
        <w:t>a</w:t>
      </w:r>
      <w:r w:rsidR="009C1164">
        <w:t xml:space="preserve"> avanzare nel mondo, come </w:t>
      </w:r>
      <w:r w:rsidR="00B37FE1">
        <w:t>fu per esempio</w:t>
      </w:r>
      <w:r w:rsidR="009C1164">
        <w:t xml:space="preserve"> quella “romana” all’epoca della grandezza imperiale</w:t>
      </w:r>
      <w:r w:rsidR="00B37FE1">
        <w:t>,</w:t>
      </w:r>
      <w:r w:rsidR="009C1164">
        <w:t xml:space="preserve"> senza complessi e preoccupazioni</w:t>
      </w:r>
      <w:r w:rsidR="000C165F">
        <w:t xml:space="preserve">. In questo senso vanno ripensate leggi, e forse la stessa Costituzione, adeguandole a un mondo, </w:t>
      </w:r>
      <w:r w:rsidR="009945E8">
        <w:t>conclud</w:t>
      </w:r>
      <w:r w:rsidR="000C165F">
        <w:t xml:space="preserve">e Bassetti, che diviene sempre più “caldo” e gravido di incertezze che non possono essere tutte ricondotte al vecchio principio post medievale del </w:t>
      </w:r>
      <w:proofErr w:type="spellStart"/>
      <w:r w:rsidR="000C165F">
        <w:rPr>
          <w:i/>
          <w:iCs/>
        </w:rPr>
        <w:t>cui</w:t>
      </w:r>
      <w:r w:rsidR="009945E8">
        <w:rPr>
          <w:i/>
          <w:iCs/>
        </w:rPr>
        <w:t>us</w:t>
      </w:r>
      <w:proofErr w:type="spellEnd"/>
      <w:r w:rsidR="009945E8">
        <w:rPr>
          <w:i/>
          <w:iCs/>
        </w:rPr>
        <w:t xml:space="preserve"> regio eius </w:t>
      </w:r>
      <w:proofErr w:type="spellStart"/>
      <w:r w:rsidR="009945E8">
        <w:rPr>
          <w:i/>
          <w:iCs/>
        </w:rPr>
        <w:t>religio</w:t>
      </w:r>
      <w:proofErr w:type="spellEnd"/>
      <w:r w:rsidR="009945E8">
        <w:rPr>
          <w:i/>
          <w:iCs/>
        </w:rPr>
        <w:t xml:space="preserve"> </w:t>
      </w:r>
      <w:r w:rsidR="009945E8">
        <w:t>che sem</w:t>
      </w:r>
      <w:r w:rsidR="009C1164">
        <w:t>b</w:t>
      </w:r>
      <w:r w:rsidR="009945E8">
        <w:t>r</w:t>
      </w:r>
      <w:r w:rsidR="009C1164">
        <w:t>a</w:t>
      </w:r>
      <w:r w:rsidR="009945E8">
        <w:t xml:space="preserve"> ancora oggi </w:t>
      </w:r>
      <w:r w:rsidR="00B37FE1">
        <w:t>vigere</w:t>
      </w:r>
      <w:r w:rsidR="009945E8">
        <w:t xml:space="preserve"> soprattutto quando si parla di movimenti di popoli.</w:t>
      </w:r>
    </w:p>
    <w:p w14:paraId="06E250FA" w14:textId="778CC54F" w:rsidR="006E14A3" w:rsidRDefault="00090004" w:rsidP="00797A79">
      <w:pPr>
        <w:jc w:val="both"/>
      </w:pPr>
      <w:r>
        <w:lastRenderedPageBreak/>
        <w:t xml:space="preserve">Il deputato PD, </w:t>
      </w:r>
      <w:r w:rsidR="006E14A3">
        <w:rPr>
          <w:b/>
          <w:bCs/>
        </w:rPr>
        <w:t xml:space="preserve">Toni </w:t>
      </w:r>
      <w:r>
        <w:rPr>
          <w:b/>
          <w:bCs/>
        </w:rPr>
        <w:t xml:space="preserve">Ricciardi, </w:t>
      </w:r>
      <w:r>
        <w:t>importante storico dell’emigrazione italiana dell’Università di Ginevra, mette in evidenza come la diaspora italiana nel mondo</w:t>
      </w:r>
      <w:r w:rsidR="006E14A3">
        <w:t xml:space="preserve"> corrisponda numericamente a una </w:t>
      </w:r>
      <w:proofErr w:type="gramStart"/>
      <w:r w:rsidR="006E14A3">
        <w:t>21</w:t>
      </w:r>
      <w:r w:rsidR="00B37FE1">
        <w:t>a</w:t>
      </w:r>
      <w:proofErr w:type="gramEnd"/>
      <w:r w:rsidR="006E14A3">
        <w:t xml:space="preserve"> regione italiana dalle grandi potenzialità</w:t>
      </w:r>
      <w:r w:rsidR="009C1164">
        <w:t>.</w:t>
      </w:r>
      <w:r>
        <w:t xml:space="preserve"> </w:t>
      </w:r>
      <w:r w:rsidR="006E14A3">
        <w:t>Occorre portare avanti il discorso della circolarità e della circolazione dei talenti e delle professioni, tra cui i “nomadi digitali”, di cui sembra che oggi non se ne afferri bene l’importanza almeno in Italia e ciò può avvenire, per il parlamentare eletto nel collegio europeo, anche concependo la cittadinanza in funzione della mobilità e smettendo di considerare l’emigrazione – evidentemente anche quella degli italiani – come marginalità</w:t>
      </w:r>
      <w:r w:rsidR="00002F42">
        <w:t>.</w:t>
      </w:r>
    </w:p>
    <w:p w14:paraId="78241630" w14:textId="190D3267" w:rsidR="00090004" w:rsidRDefault="00002F42" w:rsidP="00797A79">
      <w:pPr>
        <w:jc w:val="both"/>
      </w:pPr>
      <w:r>
        <w:t xml:space="preserve">Vi è quindi, </w:t>
      </w:r>
      <w:r>
        <w:rPr>
          <w:b/>
          <w:bCs/>
        </w:rPr>
        <w:t xml:space="preserve">Raffaele </w:t>
      </w:r>
      <w:proofErr w:type="gramStart"/>
      <w:r>
        <w:rPr>
          <w:b/>
          <w:bCs/>
        </w:rPr>
        <w:t xml:space="preserve">Marchetti,  </w:t>
      </w:r>
      <w:r>
        <w:t>prorettore</w:t>
      </w:r>
      <w:proofErr w:type="gramEnd"/>
      <w:r>
        <w:t xml:space="preserve"> dell’Università Luiss di Roma, dove cura in particolare l’aspetto dell’internalizzazione, che afferma che la diaspora italiana sia </w:t>
      </w:r>
      <w:r w:rsidR="006E14A3">
        <w:t xml:space="preserve">quantificabile </w:t>
      </w:r>
      <w:r>
        <w:t xml:space="preserve">oggi </w:t>
      </w:r>
      <w:r w:rsidR="006E14A3">
        <w:t>in 100/150 milioni di persone, all’interno dei quali vi sono circa dieci milioni di italiani che avrebbero diritto alla cittadinanza e altrettanti che, pur avendone diritto, per tecnicismi giuridici non ritengono opportuno richiederla</w:t>
      </w:r>
      <w:r>
        <w:t xml:space="preserve">. </w:t>
      </w:r>
      <w:proofErr w:type="gramStart"/>
      <w:r>
        <w:t>Una realtà,</w:t>
      </w:r>
      <w:proofErr w:type="gramEnd"/>
      <w:r>
        <w:t xml:space="preserve"> afferma il relatore che di recente ha portato il problema all’attenzione nazionale attraverso le colonne del più importante quotidiano del paese, percepita come diasporica e solo chiusa in sé stessa, ampiamente dimenticata e sottovalutata. Tra questi vi è </w:t>
      </w:r>
      <w:r w:rsidR="00B37FE1">
        <w:t>la realtà</w:t>
      </w:r>
      <w:r>
        <w:t xml:space="preserve"> d</w:t>
      </w:r>
      <w:r w:rsidR="00B37FE1">
        <w:t>egl</w:t>
      </w:r>
      <w:r>
        <w:t xml:space="preserve">i italiani formatisi fuori dell’Italia, </w:t>
      </w:r>
      <w:r w:rsidR="00B37FE1">
        <w:t>in numero</w:t>
      </w:r>
      <w:r>
        <w:t xml:space="preserve"> superiore a quelli cresciuti nel nostro paese. Il rapporto con questa realtà e tra i due mondi interessati non è privo di risentimento,</w:t>
      </w:r>
      <w:r w:rsidR="009B082D">
        <w:t xml:space="preserve"> per il presunto tradimento della patria nei confronti di chi da essa è fuggito ed è alimentato anche dalla convinzione che italiani si possano considerare solo quei circa 60 milioni che vivono nel paese, mentre tutti gli altri sono </w:t>
      </w:r>
      <w:r w:rsidR="00B37FE1">
        <w:t>de</w:t>
      </w:r>
      <w:r w:rsidR="009B082D">
        <w:t xml:space="preserve">i diasporici. Valutazione questa che crea le basi per la disaffezione da parte degli oriundi nei confronti del paese delle loro origini. In realtà, afferma il prof Marchetti, </w:t>
      </w:r>
      <w:r w:rsidR="00B37FE1">
        <w:t xml:space="preserve">senza per nulla valorizzarla </w:t>
      </w:r>
      <w:r w:rsidR="009B082D">
        <w:t xml:space="preserve">abbiamo a disposizione una massa di manovra anche per la nostra politica estera. E, dopo avere elencato un certo numero di oriundi italiani che siedono in posizioni apicali in stati e governi e avere accennato ai tantissimi che stanno al vertice dell’imprenditoria internazionale, afferma che la politica deve sapere ingaggiare questa presunta diaspora </w:t>
      </w:r>
      <w:r w:rsidR="0027360C">
        <w:t xml:space="preserve">a </w:t>
      </w:r>
      <w:r w:rsidR="009B082D">
        <w:t>imitazione di quanto fanno altri stati con quelle rispettive, per tutti la Turchia. Guardando in particolare al sistema universitario italiano e ai programmi che il suo ateneo sta mandando avanti con gli studenti stranieri, conclude che, a fronte del terzo delle università italiane che è previsto sopravviveranno nei prossimi decenni per la crisi demografica e dell’istituzione, l’unica ancora di salvezza in questo campo</w:t>
      </w:r>
      <w:r w:rsidR="00CD4D1B">
        <w:t xml:space="preserve"> è riferirsi all’estero, in primo luogo </w:t>
      </w:r>
      <w:r w:rsidR="0027360C">
        <w:t xml:space="preserve">guardando </w:t>
      </w:r>
      <w:r w:rsidR="00CD4D1B">
        <w:t>proprio dentro la diaspora italiana.</w:t>
      </w:r>
    </w:p>
    <w:p w14:paraId="3A6EA70D" w14:textId="60DF79E1" w:rsidR="00CD4D1B" w:rsidRDefault="00CD4D1B" w:rsidP="00797A79">
      <w:pPr>
        <w:jc w:val="both"/>
      </w:pPr>
      <w:r>
        <w:t xml:space="preserve">Il terzo intervento in calendario </w:t>
      </w:r>
      <w:r w:rsidR="0027360C">
        <w:t xml:space="preserve">è stato </w:t>
      </w:r>
      <w:r>
        <w:t xml:space="preserve">essere quello di </w:t>
      </w:r>
      <w:r w:rsidRPr="00CD4D1B">
        <w:rPr>
          <w:b/>
          <w:bCs/>
        </w:rPr>
        <w:t xml:space="preserve">Nicola </w:t>
      </w:r>
      <w:proofErr w:type="spellStart"/>
      <w:r w:rsidRPr="00CD4D1B">
        <w:rPr>
          <w:b/>
          <w:bCs/>
        </w:rPr>
        <w:t>Mattoscio</w:t>
      </w:r>
      <w:proofErr w:type="spellEnd"/>
      <w:r>
        <w:t>, professore straordinario dell’Università Marconi e presidente degli Abruzzesi nel mondo.</w:t>
      </w:r>
      <w:r w:rsidR="00E86102">
        <w:t xml:space="preserve"> Da economista, conferma l’analisi dell’On. Bassetti, per il quale il Made in </w:t>
      </w:r>
      <w:proofErr w:type="spellStart"/>
      <w:r w:rsidR="00E86102">
        <w:t>Ital</w:t>
      </w:r>
      <w:r w:rsidR="00653FAC">
        <w:t>y</w:t>
      </w:r>
      <w:proofErr w:type="spellEnd"/>
      <w:r w:rsidR="00653FAC">
        <w:t xml:space="preserve"> italiano, nella terminologia già caso di singolare ibridazione linguistica glocale per un paese che vorrebbe affermare un</w:t>
      </w:r>
      <w:r w:rsidR="0027360C">
        <w:t xml:space="preserve">a supposta </w:t>
      </w:r>
      <w:r w:rsidR="00653FAC">
        <w:t xml:space="preserve">italianità </w:t>
      </w:r>
      <w:r w:rsidR="0027360C">
        <w:t>locale</w:t>
      </w:r>
      <w:r w:rsidR="00653FAC">
        <w:t>, rappresenti un esempio emblematico in cui l’attività economica nazionale sia supportata dalla grande finanza internazionale. Anche per queste ragioni, secondo il relatore, riguardo alla grande collettività italiana nel mondo è difficile parlare di Diaspora, piuttosto è più importante notare che la grande emigrazione italiana nel mondo è stata ed è veicolo e incubazione di cambiamenti, innovazioni e fermenti positivi sia per i paesi di destinazione sia per l’Italia. ma ciò avviene in un contesto globale, in cui per esempio non si sa che più degli italiani nel mondo si spargono i tedeschi portando analoghe positività. I movimenti dei popoli quindi non vanno sottovalutati, sia per le inevitabili mutazioni genetiche conseguenti al fatto che paesi dell’Europa e dell’Italia, abbondantemente</w:t>
      </w:r>
      <w:r w:rsidR="0055614B">
        <w:t xml:space="preserve"> sotto la crescita zero</w:t>
      </w:r>
      <w:r w:rsidR="0027360C">
        <w:t>,</w:t>
      </w:r>
      <w:r w:rsidR="0055614B">
        <w:t xml:space="preserve"> saranno sempre più legati e condizionati dalle migrazioni.</w:t>
      </w:r>
    </w:p>
    <w:p w14:paraId="4B4901BA" w14:textId="57504DA9" w:rsidR="0055614B" w:rsidRDefault="00591F51" w:rsidP="00797A79">
      <w:pPr>
        <w:jc w:val="both"/>
      </w:pPr>
      <w:r>
        <w:t xml:space="preserve">Dopo un intervento da remoto dell’imprenditore italo brasiliano </w:t>
      </w:r>
      <w:r>
        <w:rPr>
          <w:b/>
          <w:bCs/>
        </w:rPr>
        <w:t xml:space="preserve">Salvatore Milanese, </w:t>
      </w:r>
      <w:r w:rsidRPr="00591F51">
        <w:t>che</w:t>
      </w:r>
      <w:r>
        <w:t>, nel quadro dell’italicità,</w:t>
      </w:r>
      <w:r w:rsidRPr="00591F51">
        <w:t xml:space="preserve"> auspica siano gettati</w:t>
      </w:r>
      <w:r>
        <w:rPr>
          <w:b/>
          <w:bCs/>
        </w:rPr>
        <w:t xml:space="preserve"> </w:t>
      </w:r>
      <w:r w:rsidRPr="00591F51">
        <w:t>sempre più ponti tra l’Italia</w:t>
      </w:r>
      <w:r>
        <w:rPr>
          <w:b/>
          <w:bCs/>
        </w:rPr>
        <w:t xml:space="preserve"> </w:t>
      </w:r>
      <w:r>
        <w:t xml:space="preserve">e </w:t>
      </w:r>
      <w:proofErr w:type="gramStart"/>
      <w:r>
        <w:t>gli italo</w:t>
      </w:r>
      <w:proofErr w:type="gramEnd"/>
      <w:r>
        <w:t xml:space="preserve"> discendenti incuriosendo questi ultimi delle proprie radici anche nel reciproco interesse comune, è la volta della</w:t>
      </w:r>
      <w:r w:rsidR="0055614B">
        <w:t xml:space="preserve"> geografa </w:t>
      </w:r>
      <w:r w:rsidR="0055614B" w:rsidRPr="0055614B">
        <w:rPr>
          <w:b/>
          <w:bCs/>
        </w:rPr>
        <w:t>Carmen Bizzarri</w:t>
      </w:r>
      <w:r>
        <w:rPr>
          <w:b/>
          <w:bCs/>
        </w:rPr>
        <w:t xml:space="preserve">. </w:t>
      </w:r>
      <w:r>
        <w:t xml:space="preserve">Docente presso l’Università Europea di Roma, </w:t>
      </w:r>
      <w:r w:rsidR="00916778">
        <w:t>illustra a un pubblico attento e interessato, le tabelle sull’andamento dei flussi migratori nella stori</w:t>
      </w:r>
      <w:r>
        <w:t>a</w:t>
      </w:r>
      <w:r w:rsidR="00916778">
        <w:t xml:space="preserve"> e nell’attualità del nostro paese </w:t>
      </w:r>
      <w:r>
        <w:t>con le relative</w:t>
      </w:r>
      <w:r w:rsidR="00916778">
        <w:t xml:space="preserve"> incidenz</w:t>
      </w:r>
      <w:r>
        <w:t>e</w:t>
      </w:r>
      <w:r w:rsidR="00916778">
        <w:t xml:space="preserve"> sullo sviluppo </w:t>
      </w:r>
      <w:r>
        <w:t xml:space="preserve">economico e demografico </w:t>
      </w:r>
      <w:r w:rsidR="00916778">
        <w:t xml:space="preserve">delle singole regioni </w:t>
      </w:r>
      <w:r w:rsidR="0027360C">
        <w:t>mostrando</w:t>
      </w:r>
      <w:r w:rsidR="00916778">
        <w:t xml:space="preserve"> proiezioni che arrivano fino agli anni 2030/2050</w:t>
      </w:r>
      <w:r w:rsidR="0027360C">
        <w:t xml:space="preserve"> e</w:t>
      </w:r>
      <w:r w:rsidR="00916778">
        <w:t xml:space="preserve"> </w:t>
      </w:r>
      <w:r w:rsidR="00364DF9">
        <w:t>prendendo come parametro soprattutto la</w:t>
      </w:r>
      <w:r w:rsidR="00916778">
        <w:t xml:space="preserve"> fasc</w:t>
      </w:r>
      <w:r w:rsidR="00364DF9">
        <w:t>ia</w:t>
      </w:r>
      <w:r w:rsidR="00916778">
        <w:t xml:space="preserve"> d</w:t>
      </w:r>
      <w:r w:rsidR="00364DF9">
        <w:t xml:space="preserve">i </w:t>
      </w:r>
      <w:r w:rsidR="00916778">
        <w:t>età 15-64 anni, ossia quell</w:t>
      </w:r>
      <w:r w:rsidR="00364DF9">
        <w:t>a</w:t>
      </w:r>
      <w:r w:rsidR="00916778">
        <w:t xml:space="preserve"> lavorativ</w:t>
      </w:r>
      <w:r w:rsidR="00364DF9">
        <w:t>a</w:t>
      </w:r>
      <w:r w:rsidR="00916778">
        <w:t xml:space="preserve">. La conclusione della studiosa è che il mancato utilizzo degli italiani che rientrano </w:t>
      </w:r>
      <w:r w:rsidR="00364DF9">
        <w:t>si trasformerà in</w:t>
      </w:r>
      <w:r w:rsidR="00916778">
        <w:t xml:space="preserve"> grave pregiudizio per il nostro paese.</w:t>
      </w:r>
    </w:p>
    <w:p w14:paraId="0351D4AE" w14:textId="2089DFFC" w:rsidR="00557733" w:rsidRDefault="00557733" w:rsidP="00797A79">
      <w:pPr>
        <w:jc w:val="both"/>
      </w:pPr>
      <w:r>
        <w:t xml:space="preserve">Con gli ultimi interventi dall’analisi si passa alla proposta. Così la dirigente della Regione </w:t>
      </w:r>
      <w:proofErr w:type="gramStart"/>
      <w:r>
        <w:t>Emilia Romagna</w:t>
      </w:r>
      <w:proofErr w:type="gramEnd"/>
      <w:r>
        <w:t xml:space="preserve">, </w:t>
      </w:r>
      <w:r w:rsidRPr="00557733">
        <w:rPr>
          <w:b/>
          <w:bCs/>
        </w:rPr>
        <w:t>Morena Diazzi</w:t>
      </w:r>
      <w:r>
        <w:t xml:space="preserve">, illustra l’attesissima legge regionale sul rientro dei cervelli in Regione e con essi i giovani </w:t>
      </w:r>
      <w:proofErr w:type="spellStart"/>
      <w:r>
        <w:rPr>
          <w:i/>
          <w:iCs/>
        </w:rPr>
        <w:t>expat</w:t>
      </w:r>
      <w:proofErr w:type="spellEnd"/>
      <w:r>
        <w:rPr>
          <w:i/>
          <w:iCs/>
        </w:rPr>
        <w:t xml:space="preserve"> </w:t>
      </w:r>
      <w:r w:rsidRPr="00557733">
        <w:t>e i discendenti degli emigrati</w:t>
      </w:r>
      <w:r>
        <w:t xml:space="preserve">, frutto di ben due anni di lavoro e di ricerche per individuare i giusti parametri degli interventi, della platea degli interessati e </w:t>
      </w:r>
      <w:r w:rsidR="0027360C">
        <w:t>del</w:t>
      </w:r>
      <w:r>
        <w:t>le iniziative che si poss</w:t>
      </w:r>
      <w:r w:rsidR="0027360C">
        <w:t>o</w:t>
      </w:r>
      <w:r>
        <w:t>no</w:t>
      </w:r>
      <w:r w:rsidR="0027360C">
        <w:t xml:space="preserve"> adottare per</w:t>
      </w:r>
      <w:r>
        <w:t xml:space="preserve"> un vantaggio reciproco </w:t>
      </w:r>
      <w:r w:rsidR="0027360C">
        <w:t>de</w:t>
      </w:r>
      <w:r>
        <w:t xml:space="preserve">l territorio e </w:t>
      </w:r>
      <w:r w:rsidR="0027360C">
        <w:t>de</w:t>
      </w:r>
      <w:r>
        <w:t>i giovani che sono disposti a circolare nel mondo.</w:t>
      </w:r>
    </w:p>
    <w:p w14:paraId="50CECC40" w14:textId="0DDE96A4" w:rsidR="00557733" w:rsidRDefault="00557733" w:rsidP="00797A79">
      <w:pPr>
        <w:jc w:val="both"/>
      </w:pPr>
      <w:r>
        <w:t xml:space="preserve">Chiude la serie di interventi </w:t>
      </w:r>
      <w:r>
        <w:rPr>
          <w:b/>
          <w:bCs/>
        </w:rPr>
        <w:t>Aldo Aledda</w:t>
      </w:r>
      <w:r>
        <w:t xml:space="preserve">, coordinatore del Comitato 11 ottobre, che illustra </w:t>
      </w:r>
      <w:proofErr w:type="gramStart"/>
      <w:r>
        <w:t>le  proposte</w:t>
      </w:r>
      <w:proofErr w:type="gramEnd"/>
      <w:r>
        <w:t xml:space="preserve"> di questo organismo </w:t>
      </w:r>
      <w:r w:rsidR="0027360C">
        <w:t>per una</w:t>
      </w:r>
      <w:r>
        <w:t xml:space="preserve"> legge che istituisca un visto permanente di ingresso e soggiorno in Italia per gli italici e i discendenti degli emigrati italiani nel mondo. Ciò nelle intenzioni del Comitato renderebbe possibile la circolazione dei giovani da tutti auspicata ma il più delle volte </w:t>
      </w:r>
      <w:r w:rsidR="0027360C">
        <w:t xml:space="preserve">è </w:t>
      </w:r>
      <w:r>
        <w:t>ostacolat</w:t>
      </w:r>
      <w:r w:rsidR="0027360C">
        <w:t>a</w:t>
      </w:r>
      <w:r>
        <w:t xml:space="preserve"> dalle pastoie burocratiche contenute nelle leggi che disciplinano l’ingresso degli stranieri in Italia e che non vanno certo nella direzione di </w:t>
      </w:r>
      <w:r w:rsidR="00364DF9">
        <w:t>quella nozione</w:t>
      </w:r>
      <w:r>
        <w:t xml:space="preserve"> di italicità </w:t>
      </w:r>
      <w:r w:rsidR="00591F51">
        <w:t xml:space="preserve">di cui parlava all’inizio l’On. </w:t>
      </w:r>
      <w:proofErr w:type="spellStart"/>
      <w:r w:rsidR="00591F51">
        <w:t>Basssetti</w:t>
      </w:r>
      <w:proofErr w:type="spellEnd"/>
      <w:r w:rsidR="00591F51">
        <w:t xml:space="preserve"> </w:t>
      </w:r>
      <w:r>
        <w:t>che stravolge i disegni tradizionali delle organizzazioni statali classiche che puntano sempre più a chiudere in sé stesse le comunità locali</w:t>
      </w:r>
      <w:r w:rsidR="00591F51">
        <w:t>.</w:t>
      </w:r>
    </w:p>
    <w:p w14:paraId="5CB17807" w14:textId="2382D1CD" w:rsidR="00591F51" w:rsidRPr="00557733" w:rsidRDefault="00591F51" w:rsidP="00797A79">
      <w:pPr>
        <w:jc w:val="both"/>
        <w:rPr>
          <w:i/>
          <w:iCs/>
        </w:rPr>
      </w:pPr>
      <w:proofErr w:type="gramStart"/>
      <w:r>
        <w:t>Alla fine</w:t>
      </w:r>
      <w:proofErr w:type="gramEnd"/>
      <w:r>
        <w:t xml:space="preserve"> la moderatrice del convegno, la giornalista Rai </w:t>
      </w:r>
      <w:r w:rsidRPr="00591F51">
        <w:rPr>
          <w:b/>
          <w:bCs/>
        </w:rPr>
        <w:t>Donatella Scipioni</w:t>
      </w:r>
      <w:r>
        <w:t>, che è riuscita a fare arrivare in porto con la dovuta energia l’iniziativa, cede la parola all’organizzatore Fabio Porta</w:t>
      </w:r>
      <w:r w:rsidR="00364DF9">
        <w:t>. L’On. Porta, dopo avere ringraziato i partecipanti, nel ribadire l’importanza dell’istituzione di un Intergruppo parlamentare di deputati e senatori interessati al problema, annuncia che gli interventi e le sollecitazioni che vorranno inviare i presenti</w:t>
      </w:r>
      <w:r w:rsidR="0027360C">
        <w:t>,</w:t>
      </w:r>
      <w:r w:rsidR="00364DF9">
        <w:t xml:space="preserve"> anche dopo aver riflettuto sui lavori e sul materiale presentato</w:t>
      </w:r>
      <w:r w:rsidR="0027360C">
        <w:t>,</w:t>
      </w:r>
      <w:r w:rsidR="00364DF9">
        <w:t xml:space="preserve"> saranno prese puntualmente in considerazione nelle successive fasi in cui, anche a livello parlamentare, si procederà alla presentazione di un’apposita normativa.</w:t>
      </w:r>
    </w:p>
    <w:p w14:paraId="1228ADB8" w14:textId="77777777" w:rsidR="00557733" w:rsidRPr="0055614B" w:rsidRDefault="00557733" w:rsidP="00797A79">
      <w:pPr>
        <w:jc w:val="both"/>
      </w:pPr>
    </w:p>
    <w:sectPr w:rsidR="00557733" w:rsidRPr="0055614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A79"/>
    <w:rsid w:val="00002F42"/>
    <w:rsid w:val="00073FDA"/>
    <w:rsid w:val="00090004"/>
    <w:rsid w:val="000C165F"/>
    <w:rsid w:val="0016310D"/>
    <w:rsid w:val="0027360C"/>
    <w:rsid w:val="002E589F"/>
    <w:rsid w:val="00364DF9"/>
    <w:rsid w:val="0055614B"/>
    <w:rsid w:val="00557733"/>
    <w:rsid w:val="00591F51"/>
    <w:rsid w:val="00653FAC"/>
    <w:rsid w:val="006E14A3"/>
    <w:rsid w:val="00797A79"/>
    <w:rsid w:val="00916778"/>
    <w:rsid w:val="009945E8"/>
    <w:rsid w:val="009B082D"/>
    <w:rsid w:val="009C1164"/>
    <w:rsid w:val="00A0442F"/>
    <w:rsid w:val="00B37FE1"/>
    <w:rsid w:val="00CD4D1B"/>
    <w:rsid w:val="00E861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EC7A566"/>
  <w15:chartTrackingRefBased/>
  <w15:docId w15:val="{42858352-0B85-E447-98AE-B0313854D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3</Pages>
  <Words>1704</Words>
  <Characters>9717</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 Aledda</dc:creator>
  <cp:keywords/>
  <dc:description/>
  <cp:lastModifiedBy>Aldo Aledda</cp:lastModifiedBy>
  <cp:revision>6</cp:revision>
  <dcterms:created xsi:type="dcterms:W3CDTF">2023-06-07T07:15:00Z</dcterms:created>
  <dcterms:modified xsi:type="dcterms:W3CDTF">2023-06-07T11:01:00Z</dcterms:modified>
</cp:coreProperties>
</file>